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26" w:rsidRDefault="0062164C">
      <w:r>
        <w:t>Risk communication is an important function of a healthcare professional. During our daily interactions in the clinical realm we are expected to communicate to the individual or family in front of us. In the setting of an epidemic the role is further heightened and providing accurate, measured information is a key role that many healthcare professional has to do.</w:t>
      </w:r>
    </w:p>
    <w:p w:rsidR="0062164C" w:rsidRDefault="0062164C">
      <w:bookmarkStart w:id="0" w:name="_GoBack"/>
      <w:bookmarkEnd w:id="0"/>
    </w:p>
    <w:p w:rsidR="0062164C" w:rsidRDefault="0062164C">
      <w:r>
        <w:t>This module has two sections –</w:t>
      </w:r>
    </w:p>
    <w:p w:rsidR="0062164C" w:rsidRDefault="0062164C"/>
    <w:p w:rsidR="0062164C" w:rsidRDefault="0062164C">
      <w:r w:rsidRPr="0062164C">
        <w:rPr>
          <w:color w:val="C00000"/>
        </w:rPr>
        <w:t xml:space="preserve">Section one </w:t>
      </w:r>
      <w:r>
        <w:t xml:space="preserve">is a risk communication training that was developed by TEPHINET (Training Program in Epidemiology and Public Health Interventions Network). This comprises of five interactive modules, developed during the Zika outbreak of 2015-2016. You can access the modules </w:t>
      </w:r>
      <w:hyperlink r:id="rId4" w:history="1">
        <w:r w:rsidRPr="0062164C">
          <w:rPr>
            <w:rStyle w:val="Hyperlink"/>
          </w:rPr>
          <w:t>here</w:t>
        </w:r>
      </w:hyperlink>
      <w:r>
        <w:t xml:space="preserve"> . The modules are free to use and do not require a separate login.</w:t>
      </w:r>
    </w:p>
    <w:p w:rsidR="0062164C" w:rsidRDefault="0062164C"/>
    <w:p w:rsidR="0062164C" w:rsidRDefault="0062164C">
      <w:r w:rsidRPr="0062164C">
        <w:rPr>
          <w:color w:val="C00000"/>
        </w:rPr>
        <w:t xml:space="preserve">Section two </w:t>
      </w:r>
      <w:r>
        <w:t xml:space="preserve">is the next file in this module. It is a set of COVID19 specific communication developed to answer individual questions from patients, community members and others. </w:t>
      </w:r>
    </w:p>
    <w:sectPr w:rsidR="0062164C" w:rsidSect="0094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4C"/>
    <w:rsid w:val="000F6FBC"/>
    <w:rsid w:val="0062164C"/>
    <w:rsid w:val="00783721"/>
    <w:rsid w:val="00940647"/>
    <w:rsid w:val="00AF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F2450"/>
  <w14:defaultImageDpi w14:val="32767"/>
  <w15:chartTrackingRefBased/>
  <w15:docId w15:val="{6AAEA67F-20FE-9847-8F1E-3F28197E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64C"/>
    <w:rPr>
      <w:color w:val="0563C1" w:themeColor="hyperlink"/>
      <w:u w:val="single"/>
    </w:rPr>
  </w:style>
  <w:style w:type="character" w:styleId="UnresolvedMention">
    <w:name w:val="Unresolved Mention"/>
    <w:basedOn w:val="DefaultParagraphFont"/>
    <w:uiPriority w:val="99"/>
    <w:rsid w:val="0062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phinet.org/risk-communication-training-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Shailey Prasad</dc:creator>
  <cp:keywords/>
  <dc:description/>
  <cp:lastModifiedBy>Shailey Prasad</cp:lastModifiedBy>
  <cp:revision>1</cp:revision>
  <dcterms:created xsi:type="dcterms:W3CDTF">2020-03-23T00:13:00Z</dcterms:created>
  <dcterms:modified xsi:type="dcterms:W3CDTF">2020-03-23T00:23:00Z</dcterms:modified>
</cp:coreProperties>
</file>